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47" w:rsidRDefault="004D6047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4D6047" w:rsidRDefault="004D6047">
      <w:pPr>
        <w:pStyle w:val="Textoindependiente"/>
        <w:rPr>
          <w:rFonts w:ascii="Times New Roman"/>
          <w:sz w:val="20"/>
        </w:rPr>
      </w:pPr>
    </w:p>
    <w:p w:rsidR="004D6047" w:rsidRDefault="004D6047">
      <w:pPr>
        <w:pStyle w:val="Textoindependiente"/>
        <w:spacing w:before="5"/>
        <w:rPr>
          <w:rFonts w:ascii="Times New Roman"/>
          <w:sz w:val="29"/>
        </w:rPr>
      </w:pPr>
    </w:p>
    <w:p w:rsidR="004D6047" w:rsidRDefault="009449F7">
      <w:pPr>
        <w:pStyle w:val="Ttulo1"/>
        <w:spacing w:before="94"/>
        <w:ind w:left="2749"/>
        <w:rPr>
          <w:rFonts w:ascii="Arial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929639</wp:posOffset>
            </wp:positionH>
            <wp:positionV relativeFrom="paragraph">
              <wp:posOffset>-449365</wp:posOffset>
            </wp:positionV>
            <wp:extent cx="720724" cy="11237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4" cy="1123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CARTA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MADRES,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PADRES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Y/O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APODERADOS</w:t>
      </w:r>
    </w:p>
    <w:p w:rsidR="004D6047" w:rsidRDefault="009449F7">
      <w:pPr>
        <w:spacing w:before="1"/>
        <w:ind w:left="2749" w:right="61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VACUNACIÓN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ANTI-INFLUENZA 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CONTEXTO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PANDEMIA COVID-19</w:t>
      </w:r>
    </w:p>
    <w:p w:rsidR="004D6047" w:rsidRDefault="004D6047">
      <w:pPr>
        <w:pStyle w:val="Textoindependiente"/>
        <w:rPr>
          <w:rFonts w:ascii="Arial"/>
          <w:b/>
        </w:rPr>
      </w:pPr>
    </w:p>
    <w:p w:rsidR="004D6047" w:rsidRDefault="009449F7">
      <w:pPr>
        <w:pStyle w:val="Textoindependiente"/>
        <w:ind w:right="113"/>
        <w:jc w:val="right"/>
      </w:pPr>
      <w:r>
        <w:t>Viña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Mar, </w:t>
      </w:r>
      <w:r w:rsidR="00C62723">
        <w:t>abril</w:t>
      </w:r>
      <w:r>
        <w:rPr>
          <w:spacing w:val="-1"/>
        </w:rPr>
        <w:t xml:space="preserve"> </w:t>
      </w:r>
      <w:r w:rsidR="00622356">
        <w:t>2021</w:t>
      </w:r>
    </w:p>
    <w:p w:rsidR="004D6047" w:rsidRDefault="004D6047">
      <w:pPr>
        <w:pStyle w:val="Textoindependiente"/>
        <w:spacing w:before="10"/>
        <w:rPr>
          <w:sz w:val="13"/>
        </w:rPr>
      </w:pPr>
    </w:p>
    <w:p w:rsidR="004D6047" w:rsidRDefault="009449F7">
      <w:pPr>
        <w:pStyle w:val="Textoindependiente"/>
        <w:spacing w:before="94" w:line="252" w:lineRule="exact"/>
        <w:ind w:left="920"/>
      </w:pPr>
      <w:r>
        <w:t>ESTIMADOS/AS</w:t>
      </w:r>
    </w:p>
    <w:p w:rsidR="004D6047" w:rsidRDefault="009449F7">
      <w:pPr>
        <w:pStyle w:val="Textoindependiente"/>
        <w:spacing w:line="252" w:lineRule="exact"/>
        <w:ind w:left="920"/>
      </w:pPr>
      <w:r>
        <w:t>MADRES,</w:t>
      </w:r>
      <w:r>
        <w:rPr>
          <w:spacing w:val="-1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APODERADOS.</w:t>
      </w:r>
    </w:p>
    <w:p w:rsidR="004D6047" w:rsidRDefault="004D6047">
      <w:pPr>
        <w:pStyle w:val="Textoindependiente"/>
      </w:pPr>
    </w:p>
    <w:p w:rsidR="004D6047" w:rsidRDefault="009449F7">
      <w:pPr>
        <w:ind w:left="920" w:right="111" w:firstLine="707"/>
        <w:jc w:val="both"/>
        <w:rPr>
          <w:rFonts w:ascii="Arial" w:hAnsi="Arial"/>
          <w:b/>
          <w:i/>
        </w:rPr>
      </w:pP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9258DB">
        <w:t>Ud.</w:t>
      </w:r>
      <w:r>
        <w:t>,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Campaña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Vacunación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Anti-Influenza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202</w:t>
      </w:r>
      <w:r w:rsidR="00622356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 xml:space="preserve">ejecutado en Establecimientos Educacionales en cursos de </w:t>
      </w:r>
      <w:r>
        <w:rPr>
          <w:rFonts w:ascii="Arial" w:hAnsi="Arial"/>
          <w:b/>
          <w:i/>
        </w:rPr>
        <w:t>educación pre-básica hasta 5°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año básico (desde 6 meses de edad hasta 5° básico independiente de la edad) </w:t>
      </w:r>
      <w:r>
        <w:t>según</w:t>
      </w:r>
      <w:r>
        <w:rPr>
          <w:spacing w:val="1"/>
        </w:rPr>
        <w:t xml:space="preserve"> </w:t>
      </w:r>
      <w:r>
        <w:t xml:space="preserve">establece </w:t>
      </w:r>
      <w:r w:rsidR="00622356" w:rsidRPr="00C62723">
        <w:t>Decreto N°</w:t>
      </w:r>
      <w:r w:rsidR="00C62723" w:rsidRPr="00C62723">
        <w:t>23 del</w:t>
      </w:r>
      <w:r w:rsidRPr="00C62723">
        <w:t xml:space="preserve"> </w:t>
      </w:r>
      <w:r w:rsidR="00622356" w:rsidRPr="00C62723">
        <w:t>2</w:t>
      </w:r>
      <w:r w:rsidRPr="00C62723">
        <w:t>9 de Marzo 202</w:t>
      </w:r>
      <w:r w:rsidR="00622356">
        <w:t>1</w:t>
      </w:r>
      <w:r>
        <w:t>, con medidas de resguardo de una vacunación</w:t>
      </w:r>
      <w:r>
        <w:rPr>
          <w:spacing w:val="1"/>
        </w:rPr>
        <w:t xml:space="preserve"> </w:t>
      </w:r>
      <w:r>
        <w:t>segura en</w:t>
      </w:r>
      <w:r>
        <w:rPr>
          <w:spacing w:val="-2"/>
        </w:rPr>
        <w:t xml:space="preserve"> </w:t>
      </w:r>
      <w:r>
        <w:t>contexto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Emergencia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Sanitaria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Pandemia COVID-19.</w:t>
      </w:r>
    </w:p>
    <w:p w:rsidR="004D6047" w:rsidRDefault="004D6047">
      <w:pPr>
        <w:pStyle w:val="Textoindependiente"/>
        <w:spacing w:before="5"/>
        <w:rPr>
          <w:rFonts w:ascii="Arial"/>
          <w:b/>
          <w:i/>
          <w:sz w:val="25"/>
        </w:rPr>
      </w:pPr>
    </w:p>
    <w:p w:rsidR="004D6047" w:rsidRDefault="009449F7">
      <w:pPr>
        <w:pStyle w:val="Textoindependiente"/>
        <w:ind w:left="920" w:right="113"/>
        <w:jc w:val="both"/>
      </w:pPr>
      <w:r>
        <w:t>La manera más efectiva de mantener a su hijo/a sano/a es a través de la vacunación, ya que</w:t>
      </w:r>
      <w:r>
        <w:rPr>
          <w:spacing w:val="1"/>
        </w:rPr>
        <w:t xml:space="preserve"> </w:t>
      </w:r>
      <w:r>
        <w:t>previene enfermedades que pueden llegar a ser peligrosas. La vacunación tiene como objetivo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disminución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mortalidad</w:t>
      </w:r>
      <w:r>
        <w:rPr>
          <w:spacing w:val="1"/>
        </w:rPr>
        <w:t xml:space="preserve"> </w:t>
      </w:r>
      <w:r>
        <w:t>asociada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inmunoprevenibles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país.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motivo,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obligatorio,</w:t>
      </w:r>
      <w:r>
        <w:rPr>
          <w:spacing w:val="-59"/>
        </w:rPr>
        <w:t xml:space="preserve"> </w:t>
      </w:r>
      <w:r>
        <w:t>respaldado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de</w:t>
      </w:r>
      <w:r>
        <w:rPr>
          <w:spacing w:val="-2"/>
        </w:rPr>
        <w:t xml:space="preserve"> </w:t>
      </w:r>
      <w:r>
        <w:t>Salud.</w:t>
      </w:r>
    </w:p>
    <w:p w:rsidR="004D6047" w:rsidRDefault="004D6047">
      <w:pPr>
        <w:pStyle w:val="Textoindependiente"/>
        <w:spacing w:before="10"/>
        <w:rPr>
          <w:sz w:val="21"/>
        </w:rPr>
      </w:pPr>
    </w:p>
    <w:p w:rsidR="004D6047" w:rsidRDefault="009449F7">
      <w:pPr>
        <w:pStyle w:val="Textoindependiente"/>
        <w:spacing w:before="1"/>
        <w:ind w:left="920" w:right="116"/>
        <w:jc w:val="both"/>
      </w:pPr>
      <w:r>
        <w:t xml:space="preserve">En contexto de </w:t>
      </w:r>
      <w:r>
        <w:rPr>
          <w:rFonts w:ascii="Arial" w:hAnsi="Arial"/>
          <w:b/>
          <w:i/>
        </w:rPr>
        <w:t>Pandemia COVID-19</w:t>
      </w:r>
      <w:r>
        <w:t>, como medida sanitaria, realizaremos el proceso de</w:t>
      </w:r>
      <w:r>
        <w:rPr>
          <w:spacing w:val="1"/>
        </w:rPr>
        <w:t xml:space="preserve"> </w:t>
      </w:r>
      <w:r>
        <w:t>vacunación en sus establecimientos educativos para evitar exposición a personas enfermas.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organizado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escalonada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aglomeraciones.</w:t>
      </w:r>
    </w:p>
    <w:p w:rsidR="004D6047" w:rsidRDefault="004D6047">
      <w:pPr>
        <w:pStyle w:val="Textoindependiente"/>
        <w:spacing w:before="11"/>
        <w:rPr>
          <w:sz w:val="21"/>
        </w:rPr>
      </w:pPr>
    </w:p>
    <w:p w:rsidR="004D6047" w:rsidRDefault="009449F7">
      <w:pPr>
        <w:pStyle w:val="Textoindependiente"/>
        <w:ind w:left="920"/>
        <w:jc w:val="both"/>
      </w:pP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anterior, será</w:t>
      </w:r>
      <w:r>
        <w:rPr>
          <w:spacing w:val="-2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consideraciones:</w:t>
      </w:r>
    </w:p>
    <w:p w:rsidR="004D6047" w:rsidRDefault="004D6047">
      <w:pPr>
        <w:pStyle w:val="Textoindependiente"/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hanging="361"/>
      </w:pPr>
      <w:r>
        <w:t>La</w:t>
      </w:r>
      <w:r>
        <w:rPr>
          <w:spacing w:val="-1"/>
        </w:rPr>
        <w:t xml:space="preserve"> </w:t>
      </w:r>
      <w:r>
        <w:t>vacunación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administra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personas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sanas</w:t>
      </w:r>
      <w:r>
        <w:t>.</w:t>
      </w:r>
    </w:p>
    <w:p w:rsidR="004D6047" w:rsidRDefault="004D6047">
      <w:pPr>
        <w:pStyle w:val="Textoindependiente"/>
        <w:spacing w:before="1"/>
      </w:pPr>
    </w:p>
    <w:p w:rsidR="004D6047" w:rsidRDefault="009449F7">
      <w:pPr>
        <w:pStyle w:val="Textoindependiente"/>
        <w:ind w:left="1640" w:right="114"/>
        <w:jc w:val="both"/>
      </w:pPr>
      <w:r>
        <w:t>Según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 salud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 postergada</w:t>
      </w:r>
      <w:r>
        <w:rPr>
          <w:spacing w:val="1"/>
        </w:rPr>
        <w:t xml:space="preserve"> </w:t>
      </w:r>
      <w:r>
        <w:t>en personas</w:t>
      </w:r>
      <w:r>
        <w:rPr>
          <w:spacing w:val="6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estado febril o infección aguda”. Por este motivo, personas con estado febril y/o otros</w:t>
      </w:r>
      <w:r>
        <w:rPr>
          <w:spacing w:val="1"/>
        </w:rPr>
        <w:t xml:space="preserve"> </w:t>
      </w:r>
      <w:r>
        <w:t>síntomas</w:t>
      </w:r>
      <w:r>
        <w:rPr>
          <w:spacing w:val="1"/>
        </w:rPr>
        <w:t xml:space="preserve"> </w:t>
      </w:r>
      <w:r>
        <w:t>sugerentes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infección</w:t>
      </w:r>
      <w:r>
        <w:rPr>
          <w:spacing w:val="1"/>
        </w:rPr>
        <w:t xml:space="preserve"> </w:t>
      </w:r>
      <w:r>
        <w:t>aguda</w:t>
      </w:r>
      <w:r>
        <w:rPr>
          <w:spacing w:val="1"/>
        </w:rPr>
        <w:t xml:space="preserve"> </w:t>
      </w:r>
      <w:r>
        <w:t>(COVID-19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acudir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 jornada de vacunación y</w:t>
      </w:r>
      <w:r>
        <w:rPr>
          <w:spacing w:val="1"/>
        </w:rPr>
        <w:t xml:space="preserve"> </w:t>
      </w:r>
      <w:r>
        <w:t>deben consultar con</w:t>
      </w:r>
      <w:r>
        <w:rPr>
          <w:spacing w:val="1"/>
        </w:rPr>
        <w:t xml:space="preserve"> </w:t>
      </w:r>
      <w:r>
        <w:t>médico.</w:t>
      </w:r>
    </w:p>
    <w:p w:rsidR="004D6047" w:rsidRDefault="004D6047">
      <w:pPr>
        <w:pStyle w:val="Textoindependiente"/>
        <w:spacing w:before="10"/>
        <w:rPr>
          <w:sz w:val="21"/>
        </w:rPr>
      </w:pPr>
    </w:p>
    <w:p w:rsidR="004D6047" w:rsidRDefault="009449F7">
      <w:pPr>
        <w:pStyle w:val="Textoindependiente"/>
        <w:spacing w:before="1"/>
        <w:ind w:left="1640" w:right="113"/>
        <w:jc w:val="both"/>
      </w:pPr>
      <w:r>
        <w:t>Así mismo, se aconseja que cualquier persona que presente fiebre u otros síntomas</w:t>
      </w:r>
      <w:r>
        <w:rPr>
          <w:spacing w:val="1"/>
        </w:rPr>
        <w:t xml:space="preserve"> </w:t>
      </w:r>
      <w:r>
        <w:t>compatibles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patología</w:t>
      </w:r>
      <w:r>
        <w:rPr>
          <w:spacing w:val="1"/>
        </w:rPr>
        <w:t xml:space="preserve"> </w:t>
      </w:r>
      <w:r>
        <w:t>respiratoria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ACUDAN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durante el día de vacunación para evitar exponer al resto de la comunidad y deben</w:t>
      </w:r>
      <w:r>
        <w:rPr>
          <w:spacing w:val="1"/>
        </w:rPr>
        <w:t xml:space="preserve"> </w:t>
      </w:r>
      <w:r>
        <w:t>consultar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médico.</w:t>
      </w:r>
    </w:p>
    <w:p w:rsidR="004D6047" w:rsidRDefault="004D6047">
      <w:pPr>
        <w:pStyle w:val="Textoindependiente"/>
        <w:spacing w:before="11"/>
        <w:rPr>
          <w:sz w:val="21"/>
        </w:rPr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right="115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niños/as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acompañantes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vacunación con mascarilla. Para este fin, se adjunta cartilla de confección de mascarilla</w:t>
      </w:r>
      <w:r>
        <w:rPr>
          <w:spacing w:val="1"/>
        </w:rPr>
        <w:t xml:space="preserve"> </w:t>
      </w:r>
      <w:r>
        <w:t>elaborada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 Salud.</w:t>
      </w:r>
      <w:r>
        <w:rPr>
          <w:spacing w:val="1"/>
        </w:rPr>
        <w:t xml:space="preserve"> </w:t>
      </w:r>
      <w:r>
        <w:t>(ver</w:t>
      </w:r>
      <w:r>
        <w:rPr>
          <w:spacing w:val="-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1)</w:t>
      </w:r>
    </w:p>
    <w:p w:rsidR="004D6047" w:rsidRDefault="004D6047">
      <w:pPr>
        <w:pStyle w:val="Textoindependiente"/>
        <w:spacing w:before="1"/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right="117"/>
        <w:jc w:val="both"/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2019045</wp:posOffset>
            </wp:positionH>
            <wp:positionV relativeFrom="paragraph">
              <wp:posOffset>378940</wp:posOffset>
            </wp:positionV>
            <wp:extent cx="4143276" cy="259518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276" cy="2595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instruye al establecimiento educativo realizar limpieza previa a la actividad. De igual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recordar</w:t>
      </w:r>
      <w:r>
        <w:rPr>
          <w:spacing w:val="-2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recomendaciones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Salud:</w:t>
      </w:r>
    </w:p>
    <w:p w:rsidR="004D6047" w:rsidRDefault="004D6047">
      <w:pPr>
        <w:jc w:val="both"/>
        <w:sectPr w:rsidR="004D6047">
          <w:headerReference w:type="default" r:id="rId9"/>
          <w:type w:val="continuous"/>
          <w:pgSz w:w="12240" w:h="20160"/>
          <w:pgMar w:top="1700" w:right="1320" w:bottom="280" w:left="520" w:header="704" w:footer="720" w:gutter="0"/>
          <w:pgNumType w:start="1"/>
          <w:cols w:space="720"/>
        </w:sectPr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spacing w:before="83"/>
        <w:ind w:right="121"/>
        <w:jc w:val="both"/>
      </w:pPr>
      <w:r>
        <w:lastRenderedPageBreak/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aglomeraciones,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acudir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t>indicado según</w:t>
      </w:r>
      <w:r>
        <w:rPr>
          <w:spacing w:val="-1"/>
        </w:rPr>
        <w:t xml:space="preserve"> </w:t>
      </w:r>
      <w:r>
        <w:t>curso.</w:t>
      </w:r>
    </w:p>
    <w:p w:rsidR="004D6047" w:rsidRDefault="004D6047">
      <w:pPr>
        <w:pStyle w:val="Textoindependiente"/>
        <w:spacing w:before="2"/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hanging="361"/>
      </w:pPr>
      <w:r>
        <w:t>Solo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necesario,</w:t>
      </w:r>
      <w:r>
        <w:rPr>
          <w:spacing w:val="-2"/>
        </w:rPr>
        <w:t xml:space="preserve"> </w:t>
      </w:r>
      <w:r>
        <w:t>se permitirá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acompañante por niño/a.</w:t>
      </w:r>
    </w:p>
    <w:p w:rsidR="004D6047" w:rsidRDefault="004D6047">
      <w:pPr>
        <w:pStyle w:val="Textoindependiente"/>
        <w:spacing w:before="10"/>
        <w:rPr>
          <w:sz w:val="21"/>
        </w:rPr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hanging="361"/>
      </w:pPr>
      <w:r>
        <w:t>Resguardar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metros de</w:t>
      </w:r>
      <w:r>
        <w:rPr>
          <w:spacing w:val="-3"/>
        </w:rPr>
        <w:t xml:space="preserve"> </w:t>
      </w:r>
      <w:r>
        <w:t>distancia</w:t>
      </w:r>
      <w:r>
        <w:rPr>
          <w:spacing w:val="-2"/>
        </w:rPr>
        <w:t xml:space="preserve"> </w:t>
      </w:r>
      <w:r>
        <w:t>entre personas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jornada.</w:t>
      </w:r>
    </w:p>
    <w:p w:rsidR="004D6047" w:rsidRDefault="004D6047">
      <w:pPr>
        <w:pStyle w:val="Textoindependiente"/>
      </w:pPr>
    </w:p>
    <w:p w:rsidR="004D6047" w:rsidRDefault="009449F7">
      <w:pPr>
        <w:pStyle w:val="Prrafodelista"/>
        <w:numPr>
          <w:ilvl w:val="0"/>
          <w:numId w:val="4"/>
        </w:numPr>
        <w:tabs>
          <w:tab w:val="left" w:pos="1641"/>
        </w:tabs>
        <w:ind w:right="116"/>
        <w:jc w:val="both"/>
      </w:pPr>
      <w:r>
        <w:t>Se les solicita tanto a los apoderados responsables como al personal educativo, que,</w:t>
      </w:r>
      <w:r>
        <w:rPr>
          <w:spacing w:val="1"/>
        </w:rPr>
        <w:t xml:space="preserve"> </w:t>
      </w:r>
      <w:r>
        <w:t>durante la jornada de vacunación, se mantenga siempre los menores a su alcance,</w:t>
      </w:r>
      <w:r>
        <w:rPr>
          <w:spacing w:val="1"/>
        </w:rPr>
        <w:t xml:space="preserve"> </w:t>
      </w:r>
      <w:r>
        <w:t>impidiendo que niños jueguen o interactúen entre sí. Esto, con el fin de evitar posibles</w:t>
      </w:r>
      <w:r>
        <w:rPr>
          <w:spacing w:val="1"/>
        </w:rPr>
        <w:t xml:space="preserve"> </w:t>
      </w:r>
      <w:r>
        <w:t>contagios.</w:t>
      </w:r>
    </w:p>
    <w:p w:rsidR="004D6047" w:rsidRDefault="004D6047">
      <w:pPr>
        <w:pStyle w:val="Textoindependiente"/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1075"/>
        <w:gridCol w:w="1416"/>
        <w:gridCol w:w="2549"/>
        <w:gridCol w:w="3036"/>
      </w:tblGrid>
      <w:tr w:rsidR="004D6047">
        <w:trPr>
          <w:trHeight w:val="515"/>
        </w:trPr>
        <w:tc>
          <w:tcPr>
            <w:tcW w:w="1058" w:type="dxa"/>
            <w:shd w:val="clear" w:color="auto" w:fill="F1F1F1"/>
          </w:tcPr>
          <w:p w:rsidR="004D6047" w:rsidRDefault="009449F7">
            <w:pPr>
              <w:pStyle w:val="TableParagraph"/>
              <w:spacing w:line="229" w:lineRule="exact"/>
              <w:ind w:lef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Vacuna</w:t>
            </w:r>
          </w:p>
        </w:tc>
        <w:tc>
          <w:tcPr>
            <w:tcW w:w="1075" w:type="dxa"/>
            <w:shd w:val="clear" w:color="auto" w:fill="F1F1F1"/>
          </w:tcPr>
          <w:p w:rsidR="004D6047" w:rsidRDefault="009449F7">
            <w:pPr>
              <w:pStyle w:val="TableParagraph"/>
              <w:spacing w:line="229" w:lineRule="exact"/>
              <w:ind w:left="2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Nivel</w:t>
            </w:r>
          </w:p>
        </w:tc>
        <w:tc>
          <w:tcPr>
            <w:tcW w:w="1416" w:type="dxa"/>
            <w:shd w:val="clear" w:color="auto" w:fill="F1F1F1"/>
          </w:tcPr>
          <w:p w:rsidR="004D6047" w:rsidRDefault="009449F7">
            <w:pPr>
              <w:pStyle w:val="TableParagraph"/>
              <w:ind w:left="401" w:right="312" w:hanging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Protege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</w:t>
            </w:r>
          </w:p>
        </w:tc>
        <w:tc>
          <w:tcPr>
            <w:tcW w:w="2549" w:type="dxa"/>
            <w:shd w:val="clear" w:color="auto" w:fill="F1F1F1"/>
          </w:tcPr>
          <w:p w:rsidR="004D6047" w:rsidRDefault="009449F7">
            <w:pPr>
              <w:pStyle w:val="TableParagraph"/>
              <w:ind w:left="624" w:right="162" w:hanging="4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Contraindicaciones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Precauciones</w:t>
            </w:r>
          </w:p>
        </w:tc>
        <w:tc>
          <w:tcPr>
            <w:tcW w:w="3036" w:type="dxa"/>
            <w:shd w:val="clear" w:color="auto" w:fill="F1F1F1"/>
          </w:tcPr>
          <w:p w:rsidR="004D6047" w:rsidRDefault="009449F7">
            <w:pPr>
              <w:pStyle w:val="TableParagraph"/>
              <w:spacing w:line="229" w:lineRule="exact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Reacciones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Cuidados</w:t>
            </w:r>
          </w:p>
        </w:tc>
      </w:tr>
      <w:tr w:rsidR="004D6047">
        <w:trPr>
          <w:trHeight w:val="2586"/>
        </w:trPr>
        <w:tc>
          <w:tcPr>
            <w:tcW w:w="1058" w:type="dxa"/>
            <w:tcBorders>
              <w:bottom w:val="nil"/>
            </w:tcBorders>
          </w:tcPr>
          <w:p w:rsidR="004D6047" w:rsidRDefault="009449F7">
            <w:pPr>
              <w:pStyle w:val="TableParagraph"/>
              <w:spacing w:before="1"/>
              <w:ind w:left="182" w:right="155" w:firstLine="160"/>
              <w:rPr>
                <w:sz w:val="18"/>
              </w:rPr>
            </w:pPr>
            <w:r>
              <w:rPr>
                <w:sz w:val="18"/>
              </w:rPr>
              <w:t>Anti-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Infuenza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4D6047" w:rsidRDefault="009449F7">
            <w:pPr>
              <w:pStyle w:val="TableParagraph"/>
              <w:spacing w:before="1"/>
              <w:ind w:left="110" w:right="10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Prebásica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Sala Cuna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Transición</w:t>
            </w:r>
          </w:p>
          <w:p w:rsidR="004D6047" w:rsidRDefault="004D6047">
            <w:pPr>
              <w:pStyle w:val="TableParagraph"/>
              <w:ind w:left="0"/>
              <w:rPr>
                <w:sz w:val="18"/>
              </w:rPr>
            </w:pPr>
          </w:p>
          <w:p w:rsidR="004D6047" w:rsidRDefault="009449F7">
            <w:pPr>
              <w:pStyle w:val="TableParagraph"/>
              <w:ind w:left="153" w:right="85" w:firstLine="86"/>
              <w:rPr>
                <w:sz w:val="18"/>
              </w:rPr>
            </w:pPr>
            <w:r>
              <w:rPr>
                <w:sz w:val="18"/>
              </w:rPr>
              <w:t>Básica: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Básico</w:t>
            </w:r>
          </w:p>
          <w:p w:rsidR="004D6047" w:rsidRDefault="009449F7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sz w:val="18"/>
              </w:rPr>
              <w:t>2°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</w:p>
          <w:p w:rsidR="004D6047" w:rsidRDefault="009449F7"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3°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</w:p>
          <w:p w:rsidR="004D6047" w:rsidRDefault="009449F7">
            <w:pPr>
              <w:pStyle w:val="TableParagraph"/>
              <w:spacing w:before="2" w:line="207" w:lineRule="exact"/>
              <w:ind w:left="153"/>
              <w:rPr>
                <w:sz w:val="18"/>
              </w:rPr>
            </w:pPr>
            <w:r>
              <w:rPr>
                <w:sz w:val="18"/>
              </w:rPr>
              <w:t>4°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</w:p>
          <w:p w:rsidR="004D6047" w:rsidRDefault="009449F7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5°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Básico</w:t>
            </w:r>
          </w:p>
        </w:tc>
        <w:tc>
          <w:tcPr>
            <w:tcW w:w="1416" w:type="dxa"/>
            <w:tcBorders>
              <w:bottom w:val="nil"/>
            </w:tcBorders>
          </w:tcPr>
          <w:p w:rsidR="004D6047" w:rsidRDefault="009449F7">
            <w:pPr>
              <w:pStyle w:val="TableParagraph"/>
              <w:tabs>
                <w:tab w:val="left" w:pos="1110"/>
              </w:tabs>
              <w:spacing w:before="1"/>
              <w:ind w:left="108" w:right="94"/>
              <w:rPr>
                <w:sz w:val="18"/>
              </w:rPr>
            </w:pPr>
            <w:r>
              <w:rPr>
                <w:sz w:val="18"/>
              </w:rPr>
              <w:t>Tipos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Influenza:</w:t>
            </w:r>
          </w:p>
          <w:p w:rsidR="004D6047" w:rsidRDefault="004D6047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4D6047" w:rsidRDefault="009449F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"/>
              <w:ind w:right="218"/>
              <w:rPr>
                <w:sz w:val="18"/>
              </w:rPr>
            </w:pPr>
            <w:r>
              <w:rPr>
                <w:sz w:val="18"/>
              </w:rPr>
              <w:t>Influenza 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(H1N1)</w:t>
            </w:r>
          </w:p>
          <w:p w:rsidR="004D6047" w:rsidRDefault="009449F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>Influenza 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(H3N2)</w:t>
            </w:r>
          </w:p>
          <w:p w:rsidR="004D6047" w:rsidRDefault="009449F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18" w:lineRule="exact"/>
              <w:ind w:hanging="143"/>
              <w:rPr>
                <w:sz w:val="18"/>
              </w:rPr>
            </w:pPr>
            <w:r>
              <w:rPr>
                <w:sz w:val="18"/>
              </w:rPr>
              <w:t>Influenza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2549" w:type="dxa"/>
            <w:vMerge w:val="restart"/>
          </w:tcPr>
          <w:p w:rsidR="004D6047" w:rsidRDefault="009449F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Advertencias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precauciones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uso:</w:t>
            </w:r>
          </w:p>
          <w:p w:rsidR="004D6047" w:rsidRDefault="009449F7">
            <w:pPr>
              <w:pStyle w:val="TableParagraph"/>
              <w:tabs>
                <w:tab w:val="left" w:pos="2152"/>
                <w:tab w:val="left" w:pos="2241"/>
              </w:tabs>
              <w:ind w:left="425" w:right="92"/>
              <w:rPr>
                <w:sz w:val="18"/>
              </w:rPr>
            </w:pPr>
            <w:r>
              <w:rPr>
                <w:sz w:val="18"/>
              </w:rPr>
              <w:t>Antecedentes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Síndrome</w:t>
            </w:r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Guillain</w:t>
            </w:r>
            <w:proofErr w:type="spellEnd"/>
            <w:r>
              <w:rPr>
                <w:sz w:val="18"/>
              </w:rPr>
              <w:t>-Barre.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Pacientes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inmunosupresión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pueden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inmunológica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disminuida.</w:t>
            </w:r>
          </w:p>
          <w:p w:rsidR="004D6047" w:rsidRDefault="009449F7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426"/>
                <w:tab w:val="left" w:pos="1252"/>
                <w:tab w:val="left" w:pos="1403"/>
                <w:tab w:val="left" w:pos="1804"/>
                <w:tab w:val="left" w:pos="2240"/>
                <w:tab w:val="left" w:pos="2300"/>
              </w:tabs>
              <w:ind w:right="93"/>
              <w:rPr>
                <w:sz w:val="18"/>
              </w:rPr>
            </w:pPr>
            <w:r>
              <w:rPr>
                <w:sz w:val="18"/>
              </w:rPr>
              <w:t>Contraindicaciones: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Hipersensibilidad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componentes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vacuna: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trazas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huevos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(ovoalbúmina),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formaldehído,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cetiltrimetilamonio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bromuro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polisorbato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80.</w:t>
            </w:r>
          </w:p>
          <w:p w:rsidR="004D6047" w:rsidRDefault="009449F7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inmunización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postergada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pacientes/niños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:rsidR="004D6047" w:rsidRDefault="009449F7">
            <w:pPr>
              <w:pStyle w:val="TableParagraph"/>
              <w:spacing w:line="206" w:lineRule="exact"/>
              <w:ind w:left="425" w:right="97"/>
              <w:jc w:val="both"/>
              <w:rPr>
                <w:sz w:val="18"/>
              </w:rPr>
            </w:pPr>
            <w:r>
              <w:rPr>
                <w:sz w:val="18"/>
              </w:rPr>
              <w:t>estado febril o infección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aguda.</w:t>
            </w:r>
          </w:p>
        </w:tc>
        <w:tc>
          <w:tcPr>
            <w:tcW w:w="3036" w:type="dxa"/>
            <w:tcBorders>
              <w:bottom w:val="nil"/>
            </w:tcBorders>
          </w:tcPr>
          <w:p w:rsidR="004D6047" w:rsidRDefault="009449F7">
            <w:pPr>
              <w:pStyle w:val="TableParagraph"/>
              <w:spacing w:before="1"/>
              <w:ind w:left="109" w:right="93"/>
              <w:jc w:val="both"/>
              <w:rPr>
                <w:sz w:val="18"/>
              </w:rPr>
            </w:pPr>
            <w:r>
              <w:rPr>
                <w:sz w:val="18"/>
              </w:rPr>
              <w:t>Reacciones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locales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esperados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(sitio de punción): Enrojecimiento,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edema,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dolor,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equimosis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induración.</w:t>
            </w:r>
          </w:p>
          <w:p w:rsidR="004D6047" w:rsidRDefault="004D6047">
            <w:pPr>
              <w:pStyle w:val="TableParagraph"/>
              <w:ind w:left="0"/>
              <w:rPr>
                <w:sz w:val="18"/>
              </w:rPr>
            </w:pPr>
          </w:p>
          <w:p w:rsidR="004D6047" w:rsidRDefault="009449F7">
            <w:pPr>
              <w:pStyle w:val="TableParagraph"/>
              <w:tabs>
                <w:tab w:val="left" w:pos="1380"/>
                <w:tab w:val="left" w:pos="2260"/>
              </w:tabs>
              <w:ind w:left="109" w:right="94"/>
              <w:jc w:val="both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adversas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comunes</w:t>
            </w:r>
            <w:r>
              <w:rPr>
                <w:sz w:val="18"/>
              </w:rPr>
              <w:tab/>
              <w:t>son: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Cefalea,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sudoración,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mialgia,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artralgia,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fiebre,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malestar,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escalofríos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fatiga.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reacciones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generalmente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desaparecen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después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 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días.</w:t>
            </w:r>
          </w:p>
        </w:tc>
      </w:tr>
      <w:tr w:rsidR="004D6047">
        <w:trPr>
          <w:trHeight w:val="2410"/>
        </w:trPr>
        <w:tc>
          <w:tcPr>
            <w:tcW w:w="1058" w:type="dxa"/>
            <w:tcBorders>
              <w:top w:val="nil"/>
            </w:tcBorders>
          </w:tcPr>
          <w:p w:rsidR="004D6047" w:rsidRDefault="004D60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4D6047" w:rsidRDefault="004D60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D6047" w:rsidRDefault="004D60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4D6047" w:rsidRDefault="004D6047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4D6047" w:rsidRDefault="009449F7">
            <w:pPr>
              <w:pStyle w:val="TableParagraph"/>
              <w:spacing w:before="96"/>
              <w:ind w:left="109" w:right="94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aparece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fiebre,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desabrigue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niño/a,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adminístrele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líquido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paracetamol de acuerdo a la dosis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recomendada por su pediatra.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37.5ºC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paracetamol,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preferir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través de tele-consultas o llamar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7777</w:t>
            </w:r>
            <w:r>
              <w:rPr>
                <w:sz w:val="18"/>
              </w:rPr>
              <w:t>.</w:t>
            </w:r>
          </w:p>
        </w:tc>
      </w:tr>
    </w:tbl>
    <w:p w:rsidR="004D6047" w:rsidRDefault="004D6047">
      <w:pPr>
        <w:pStyle w:val="Textoindependiente"/>
        <w:rPr>
          <w:sz w:val="20"/>
        </w:rPr>
      </w:pPr>
    </w:p>
    <w:p w:rsidR="004D6047" w:rsidRDefault="009449F7">
      <w:pPr>
        <w:pStyle w:val="Textoindependiente"/>
        <w:spacing w:before="1"/>
        <w:ind w:left="920" w:right="116"/>
        <w:jc w:val="both"/>
      </w:pPr>
      <w:r>
        <w:rPr>
          <w:rFonts w:ascii="Arial" w:hAnsi="Arial"/>
          <w:b/>
        </w:rPr>
        <w:t>IMPORTANTE:</w:t>
      </w:r>
      <w:r>
        <w:rPr>
          <w:rFonts w:ascii="Arial" w:hAnsi="Arial"/>
          <w:b/>
          <w:spacing w:val="1"/>
        </w:rPr>
        <w:t xml:space="preserve"> </w:t>
      </w:r>
      <w:r>
        <w:t>En niños</w:t>
      </w:r>
      <w:r>
        <w:rPr>
          <w:spacing w:val="1"/>
        </w:rPr>
        <w:t xml:space="preserve"> </w:t>
      </w:r>
      <w:r>
        <w:t>entre 6 meses hasta los</w:t>
      </w:r>
      <w:r>
        <w:rPr>
          <w:spacing w:val="1"/>
        </w:rPr>
        <w:t xml:space="preserve"> </w:t>
      </w:r>
      <w:r>
        <w:t>8 años 11 meses 29</w:t>
      </w:r>
      <w:r>
        <w:rPr>
          <w:spacing w:val="61"/>
        </w:rPr>
        <w:t xml:space="preserve"> </w:t>
      </w:r>
      <w:r>
        <w:t>días quienes por</w:t>
      </w:r>
      <w:r>
        <w:rPr>
          <w:spacing w:val="1"/>
        </w:rPr>
        <w:t xml:space="preserve"> </w:t>
      </w:r>
      <w:r>
        <w:t>primera vez reciben vacunación anti-influenza o aquellos con esquemas de vacunación previa</w:t>
      </w:r>
      <w:r>
        <w:rPr>
          <w:spacing w:val="1"/>
        </w:rPr>
        <w:t xml:space="preserve"> </w:t>
      </w:r>
      <w:r>
        <w:t>incompleta, deben recibir 2 dosis de la vacuna separadas por 4 semanas para activar una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inmunológica</w:t>
      </w:r>
      <w:r>
        <w:rPr>
          <w:spacing w:val="-3"/>
        </w:rPr>
        <w:t xml:space="preserve"> </w:t>
      </w:r>
      <w:r>
        <w:t>adecuada.</w:t>
      </w:r>
    </w:p>
    <w:p w:rsidR="004D6047" w:rsidRDefault="004D6047">
      <w:pPr>
        <w:pStyle w:val="Textoindependiente"/>
        <w:spacing w:before="1"/>
        <w:rPr>
          <w:sz w:val="25"/>
        </w:rPr>
      </w:pPr>
    </w:p>
    <w:p w:rsidR="004D6047" w:rsidRDefault="009449F7">
      <w:pPr>
        <w:pStyle w:val="Prrafodelista"/>
        <w:numPr>
          <w:ilvl w:val="0"/>
          <w:numId w:val="1"/>
        </w:numPr>
        <w:tabs>
          <w:tab w:val="left" w:pos="1461"/>
        </w:tabs>
        <w:spacing w:line="276" w:lineRule="auto"/>
        <w:ind w:right="113"/>
      </w:pPr>
      <w:r>
        <w:t>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hijo/a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indicación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vacunado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 xml:space="preserve">incompatible, deberá acreditarlo solo por medio de un </w:t>
      </w:r>
      <w:r>
        <w:rPr>
          <w:rFonts w:ascii="Arial" w:hAnsi="Arial"/>
          <w:b/>
          <w:i/>
        </w:rPr>
        <w:t>CERTIFICADO MEDICO que se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debe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presentar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enfermera</w:t>
      </w:r>
      <w:r>
        <w:rPr>
          <w:rFonts w:ascii="Arial" w:hAnsi="Arial"/>
          <w:b/>
          <w:i/>
          <w:spacing w:val="27"/>
        </w:rPr>
        <w:t xml:space="preserve"> </w:t>
      </w:r>
      <w:r>
        <w:rPr>
          <w:rFonts w:ascii="Arial" w:hAnsi="Arial"/>
          <w:b/>
          <w:i/>
        </w:rPr>
        <w:t>el</w:t>
      </w:r>
      <w:r>
        <w:rPr>
          <w:rFonts w:ascii="Arial" w:hAnsi="Arial"/>
          <w:b/>
          <w:i/>
          <w:spacing w:val="28"/>
        </w:rPr>
        <w:t xml:space="preserve"> </w:t>
      </w:r>
      <w:r>
        <w:rPr>
          <w:rFonts w:ascii="Arial" w:hAnsi="Arial"/>
          <w:b/>
          <w:i/>
        </w:rPr>
        <w:t>día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25"/>
        </w:rPr>
        <w:t xml:space="preserve"> </w:t>
      </w:r>
      <w:r>
        <w:rPr>
          <w:rFonts w:ascii="Arial" w:hAnsi="Arial"/>
          <w:b/>
          <w:i/>
        </w:rPr>
        <w:t>vacunación.</w:t>
      </w:r>
      <w:r>
        <w:rPr>
          <w:rFonts w:ascii="Arial" w:hAnsi="Arial"/>
          <w:b/>
          <w:i/>
          <w:spacing w:val="28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madre/padre/apoderado,</w:t>
      </w:r>
      <w:r>
        <w:rPr>
          <w:spacing w:val="-59"/>
        </w:rPr>
        <w:t xml:space="preserve"> </w:t>
      </w:r>
      <w:r w:rsidR="009258DB">
        <w:t>Ud.</w:t>
      </w:r>
      <w:r>
        <w:t xml:space="preserve"> tiene el deber de informar sí su hijo/a presenta alguna de estas contraindicaciones y/o</w:t>
      </w:r>
      <w:r>
        <w:rPr>
          <w:spacing w:val="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condición que amerite</w:t>
      </w:r>
      <w:r>
        <w:rPr>
          <w:spacing w:val="1"/>
        </w:rPr>
        <w:t xml:space="preserve"> </w:t>
      </w:r>
      <w:r>
        <w:t>precauciones</w:t>
      </w:r>
      <w:r>
        <w:rPr>
          <w:spacing w:val="-1"/>
        </w:rPr>
        <w:t xml:space="preserve"> </w:t>
      </w:r>
      <w:r>
        <w:t>especiales.</w:t>
      </w:r>
    </w:p>
    <w:p w:rsidR="004D6047" w:rsidRDefault="004D6047">
      <w:pPr>
        <w:pStyle w:val="Textoindependiente"/>
        <w:spacing w:before="5"/>
        <w:rPr>
          <w:sz w:val="25"/>
        </w:rPr>
      </w:pPr>
    </w:p>
    <w:p w:rsidR="004D6047" w:rsidRDefault="009449F7">
      <w:pPr>
        <w:pStyle w:val="Prrafodelista"/>
        <w:numPr>
          <w:ilvl w:val="0"/>
          <w:numId w:val="1"/>
        </w:numPr>
        <w:tabs>
          <w:tab w:val="left" w:pos="1461"/>
        </w:tabs>
        <w:spacing w:line="276" w:lineRule="auto"/>
        <w:ind w:right="114"/>
      </w:pPr>
      <w:r>
        <w:t xml:space="preserve">Según lo establecido por MINSAL, en ausencia de certificado médico otra notificación </w:t>
      </w:r>
      <w:r>
        <w:rPr>
          <w:u w:val="single"/>
        </w:rPr>
        <w:t>por</w:t>
      </w:r>
      <w:r>
        <w:rPr>
          <w:spacing w:val="1"/>
        </w:rPr>
        <w:t xml:space="preserve"> </w:t>
      </w:r>
      <w:r>
        <w:rPr>
          <w:u w:val="single"/>
        </w:rPr>
        <w:t>escrita</w:t>
      </w:r>
      <w:r>
        <w:t>, la enfermera coordinadora asumirá que no existen contraindicaciones ni otro 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impedimentos para administrar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vacunación.</w:t>
      </w:r>
    </w:p>
    <w:p w:rsidR="004D6047" w:rsidRDefault="004D6047">
      <w:pPr>
        <w:pStyle w:val="Textoindependiente"/>
      </w:pPr>
    </w:p>
    <w:p w:rsidR="004D6047" w:rsidRDefault="009449F7">
      <w:pPr>
        <w:pStyle w:val="Prrafodelista"/>
        <w:numPr>
          <w:ilvl w:val="0"/>
          <w:numId w:val="1"/>
        </w:numPr>
        <w:tabs>
          <w:tab w:val="left" w:pos="1461"/>
        </w:tabs>
        <w:spacing w:before="1"/>
        <w:ind w:right="113"/>
      </w:pPr>
      <w:r>
        <w:t>Todo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ausente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asignada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 xml:space="preserve">educacional, deberá consultar al Centro de Salud con </w:t>
      </w:r>
      <w:proofErr w:type="spellStart"/>
      <w:r>
        <w:t>vacunatorio</w:t>
      </w:r>
      <w:proofErr w:type="spellEnd"/>
      <w:r>
        <w:t xml:space="preserve"> más cercano a su</w:t>
      </w:r>
      <w:r>
        <w:rPr>
          <w:spacing w:val="1"/>
        </w:rPr>
        <w:t xml:space="preserve"> </w:t>
      </w:r>
      <w:r>
        <w:t>domicilio. Consultar</w:t>
      </w:r>
      <w:r>
        <w:rPr>
          <w:spacing w:val="-1"/>
        </w:rPr>
        <w:t xml:space="preserve"> </w:t>
      </w:r>
      <w:r>
        <w:t>horarios de</w:t>
      </w:r>
      <w:r>
        <w:rPr>
          <w:spacing w:val="-2"/>
        </w:rPr>
        <w:t xml:space="preserve"> </w:t>
      </w:r>
      <w:proofErr w:type="spellStart"/>
      <w:r>
        <w:t>vacunatorio</w:t>
      </w:r>
      <w:proofErr w:type="spellEnd"/>
      <w:r>
        <w:rPr>
          <w:spacing w:val="-1"/>
        </w:rPr>
        <w:t xml:space="preserve"> </w:t>
      </w:r>
      <w:r>
        <w:t>(ver</w:t>
      </w:r>
      <w:r>
        <w:rPr>
          <w:spacing w:val="-4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2)</w:t>
      </w:r>
    </w:p>
    <w:p w:rsidR="004D6047" w:rsidRDefault="004D6047">
      <w:pPr>
        <w:pStyle w:val="Textoindependiente"/>
        <w:spacing w:before="9"/>
        <w:rPr>
          <w:sz w:val="21"/>
        </w:rPr>
      </w:pPr>
    </w:p>
    <w:p w:rsidR="004D6047" w:rsidRDefault="009449F7">
      <w:pPr>
        <w:pStyle w:val="Textoindependiente"/>
        <w:spacing w:before="1"/>
        <w:ind w:left="1460" w:right="115"/>
        <w:jc w:val="both"/>
      </w:pPr>
      <w:r>
        <w:rPr>
          <w:rFonts w:ascii="Arial" w:hAnsi="Arial"/>
          <w:b/>
        </w:rPr>
        <w:t>*Importante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aclaración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vacunación</w:t>
      </w:r>
      <w:r>
        <w:rPr>
          <w:spacing w:val="1"/>
        </w:rPr>
        <w:t xml:space="preserve"> </w:t>
      </w:r>
      <w:r>
        <w:t>Anti-Influenza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vacunatorios</w:t>
      </w:r>
      <w:proofErr w:type="spellEnd"/>
      <w:r>
        <w:t xml:space="preserve"> públicos del país, por lo cual, al presentar su carnet de identidad, podrá</w:t>
      </w:r>
      <w:r>
        <w:rPr>
          <w:spacing w:val="1"/>
        </w:rPr>
        <w:t xml:space="preserve"> </w:t>
      </w:r>
      <w:r>
        <w:t>acceder a</w:t>
      </w:r>
      <w:r>
        <w:rPr>
          <w:spacing w:val="-2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sin necesidad de</w:t>
      </w:r>
      <w:r>
        <w:rPr>
          <w:spacing w:val="-3"/>
        </w:rPr>
        <w:t xml:space="preserve"> </w:t>
      </w:r>
      <w:r>
        <w:t>inscripción en el</w:t>
      </w:r>
      <w:r>
        <w:rPr>
          <w:spacing w:val="-3"/>
        </w:rPr>
        <w:t xml:space="preserve"> </w:t>
      </w:r>
      <w:r>
        <w:t>centro de salud.</w:t>
      </w:r>
    </w:p>
    <w:p w:rsidR="004D6047" w:rsidRDefault="004D6047">
      <w:pPr>
        <w:pStyle w:val="Textoindependiente"/>
        <w:spacing w:before="4"/>
        <w:rPr>
          <w:sz w:val="25"/>
        </w:rPr>
      </w:pPr>
    </w:p>
    <w:p w:rsidR="004D6047" w:rsidRDefault="009449F7">
      <w:pPr>
        <w:pStyle w:val="Prrafodelista"/>
        <w:numPr>
          <w:ilvl w:val="0"/>
          <w:numId w:val="1"/>
        </w:numPr>
        <w:tabs>
          <w:tab w:val="left" w:pos="1461"/>
        </w:tabs>
        <w:ind w:right="110"/>
      </w:pPr>
      <w:r>
        <w:t>Toda reacción adversa asociada a las vacunaciones que presente el menor vacunado/a</w:t>
      </w:r>
      <w:r>
        <w:rPr>
          <w:spacing w:val="1"/>
        </w:rPr>
        <w:t xml:space="preserve"> </w:t>
      </w:r>
      <w:r>
        <w:t>deberá ser informada al Centro de Salud a cargo de la vacunación (ver Anexo 2) de</w:t>
      </w:r>
      <w:r>
        <w:rPr>
          <w:spacing w:val="1"/>
        </w:rPr>
        <w:t xml:space="preserve"> </w:t>
      </w:r>
      <w:r>
        <w:t>producirse</w:t>
      </w:r>
      <w:r>
        <w:rPr>
          <w:spacing w:val="-3"/>
        </w:rPr>
        <w:t xml:space="preserve"> </w:t>
      </w:r>
      <w:r>
        <w:t>en domicilio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posteriores;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llamar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salud responde</w:t>
      </w:r>
      <w:r>
        <w:rPr>
          <w:spacing w:val="-1"/>
        </w:rPr>
        <w:t xml:space="preserve"> </w:t>
      </w:r>
      <w:r>
        <w:t>600</w:t>
      </w:r>
      <w:r>
        <w:rPr>
          <w:spacing w:val="-4"/>
        </w:rPr>
        <w:t xml:space="preserve"> </w:t>
      </w:r>
      <w:r>
        <w:t>360</w:t>
      </w:r>
      <w:r>
        <w:rPr>
          <w:spacing w:val="-1"/>
        </w:rPr>
        <w:t xml:space="preserve"> </w:t>
      </w:r>
      <w:r>
        <w:t>7777.</w:t>
      </w:r>
    </w:p>
    <w:p w:rsidR="004D6047" w:rsidRDefault="004D6047">
      <w:pPr>
        <w:pStyle w:val="Textoindependiente"/>
        <w:spacing w:before="6"/>
        <w:rPr>
          <w:sz w:val="27"/>
        </w:rPr>
      </w:pPr>
    </w:p>
    <w:p w:rsidR="004D6047" w:rsidRDefault="009449F7">
      <w:pPr>
        <w:pStyle w:val="Textoindependiente"/>
        <w:ind w:left="920" w:right="116"/>
        <w:jc w:val="both"/>
      </w:pPr>
      <w:r>
        <w:t>Para el resguardo de la comunidad educativa será importante la colaboración de todos y</w:t>
      </w:r>
      <w:r>
        <w:rPr>
          <w:spacing w:val="1"/>
        </w:rPr>
        <w:t xml:space="preserve"> </w:t>
      </w:r>
      <w:r>
        <w:t>respetar las instrucciones entregadas por el sector salud y sus profesionales, quienes los</w:t>
      </w:r>
      <w:r>
        <w:rPr>
          <w:spacing w:val="1"/>
        </w:rPr>
        <w:t xml:space="preserve"> </w:t>
      </w:r>
      <w:r>
        <w:t>guiarán</w:t>
      </w:r>
      <w:r>
        <w:rPr>
          <w:spacing w:val="-1"/>
        </w:rPr>
        <w:t xml:space="preserve"> </w:t>
      </w:r>
      <w:r>
        <w:t>en este</w:t>
      </w:r>
      <w:r>
        <w:rPr>
          <w:spacing w:val="-2"/>
        </w:rPr>
        <w:t xml:space="preserve"> </w:t>
      </w:r>
      <w:r>
        <w:t>proceso.</w:t>
      </w:r>
    </w:p>
    <w:p w:rsidR="004D6047" w:rsidRDefault="004D6047">
      <w:pPr>
        <w:jc w:val="both"/>
        <w:sectPr w:rsidR="004D6047">
          <w:pgSz w:w="12240" w:h="20160"/>
          <w:pgMar w:top="1700" w:right="1320" w:bottom="280" w:left="520" w:header="704" w:footer="0" w:gutter="0"/>
          <w:cols w:space="720"/>
        </w:sectPr>
      </w:pPr>
    </w:p>
    <w:p w:rsidR="004D6047" w:rsidRDefault="009449F7">
      <w:pPr>
        <w:pStyle w:val="Ttulo1"/>
        <w:spacing w:before="83"/>
        <w:rPr>
          <w:rFonts w:ascii="Arial"/>
        </w:rPr>
      </w:pPr>
      <w:r>
        <w:rPr>
          <w:rFonts w:ascii="Arial"/>
        </w:rPr>
        <w:lastRenderedPageBreak/>
        <w:t>ANEXO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1</w:t>
      </w:r>
    </w:p>
    <w:p w:rsidR="004D6047" w:rsidRDefault="009449F7">
      <w:pPr>
        <w:pStyle w:val="Textoindependiente"/>
        <w:spacing w:before="8"/>
        <w:rPr>
          <w:rFonts w:ascii="Arial"/>
          <w:b/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1527810</wp:posOffset>
            </wp:positionH>
            <wp:positionV relativeFrom="paragraph">
              <wp:posOffset>161484</wp:posOffset>
            </wp:positionV>
            <wp:extent cx="4740880" cy="26549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0880" cy="265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1543050</wp:posOffset>
            </wp:positionH>
            <wp:positionV relativeFrom="paragraph">
              <wp:posOffset>2963104</wp:posOffset>
            </wp:positionV>
            <wp:extent cx="4666897" cy="26136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897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1526921</wp:posOffset>
            </wp:positionH>
            <wp:positionV relativeFrom="paragraph">
              <wp:posOffset>5747886</wp:posOffset>
            </wp:positionV>
            <wp:extent cx="4709865" cy="263604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865" cy="263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047" w:rsidRDefault="004D6047">
      <w:pPr>
        <w:pStyle w:val="Textoindependiente"/>
        <w:spacing w:before="2"/>
        <w:rPr>
          <w:rFonts w:ascii="Arial"/>
          <w:b/>
          <w:sz w:val="14"/>
        </w:rPr>
      </w:pPr>
    </w:p>
    <w:p w:rsidR="004D6047" w:rsidRDefault="004D6047">
      <w:pPr>
        <w:pStyle w:val="Textoindependiente"/>
        <w:spacing w:before="6"/>
        <w:rPr>
          <w:rFonts w:ascii="Arial"/>
          <w:b/>
          <w:sz w:val="17"/>
        </w:rPr>
      </w:pPr>
    </w:p>
    <w:p w:rsidR="004D6047" w:rsidRDefault="004D6047">
      <w:pPr>
        <w:rPr>
          <w:rFonts w:ascii="Arial"/>
          <w:sz w:val="17"/>
        </w:rPr>
        <w:sectPr w:rsidR="004D6047">
          <w:pgSz w:w="12240" w:h="20160"/>
          <w:pgMar w:top="1700" w:right="1320" w:bottom="280" w:left="520" w:header="704" w:footer="0" w:gutter="0"/>
          <w:cols w:space="720"/>
        </w:sectPr>
      </w:pPr>
    </w:p>
    <w:p w:rsidR="004D6047" w:rsidRDefault="004D6047">
      <w:pPr>
        <w:pStyle w:val="Textoindependiente"/>
        <w:spacing w:before="3"/>
        <w:rPr>
          <w:rFonts w:ascii="Arial"/>
          <w:b/>
          <w:sz w:val="7"/>
        </w:rPr>
      </w:pPr>
    </w:p>
    <w:p w:rsidR="004D6047" w:rsidRDefault="009449F7">
      <w:pPr>
        <w:pStyle w:val="Textoindependiente"/>
        <w:ind w:left="1869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drawing>
          <wp:inline distT="0" distB="0" distL="0" distR="0">
            <wp:extent cx="4710558" cy="263604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558" cy="263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047" w:rsidRDefault="009449F7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1510664</wp:posOffset>
            </wp:positionH>
            <wp:positionV relativeFrom="paragraph">
              <wp:posOffset>176778</wp:posOffset>
            </wp:positionV>
            <wp:extent cx="4697645" cy="263604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645" cy="263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spacing w:before="8"/>
        <w:rPr>
          <w:rFonts w:ascii="Arial"/>
          <w:b/>
          <w:sz w:val="16"/>
        </w:rPr>
      </w:pPr>
    </w:p>
    <w:p w:rsidR="004D6047" w:rsidRDefault="009449F7">
      <w:pPr>
        <w:spacing w:before="93"/>
        <w:ind w:left="1414" w:right="610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</w:t>
      </w:r>
    </w:p>
    <w:p w:rsidR="004D6047" w:rsidRDefault="004D6047">
      <w:pPr>
        <w:pStyle w:val="Textoindependiente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944"/>
        <w:gridCol w:w="2039"/>
      </w:tblGrid>
      <w:tr w:rsidR="004D6047">
        <w:trPr>
          <w:trHeight w:val="230"/>
        </w:trPr>
        <w:tc>
          <w:tcPr>
            <w:tcW w:w="3217" w:type="dxa"/>
          </w:tcPr>
          <w:p w:rsidR="004D6047" w:rsidRDefault="009449F7">
            <w:pPr>
              <w:pStyle w:val="TableParagraph"/>
              <w:spacing w:line="210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ESTABLECIMIENTO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SALUD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10" w:lineRule="exact"/>
              <w:ind w:left="1386" w:right="13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DIRECCION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line="210" w:lineRule="exact"/>
              <w:ind w:left="442" w:right="4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FONO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MIRAFLORES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129"/>
              <w:rPr>
                <w:sz w:val="20"/>
              </w:rPr>
            </w:pPr>
            <w:r>
              <w:rPr>
                <w:sz w:val="20"/>
              </w:rPr>
              <w:t>Avda.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esq.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Membrillo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s/n,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Miraflores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5181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AURORA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1512"/>
              <w:rPr>
                <w:sz w:val="20"/>
              </w:rPr>
            </w:pPr>
            <w:r>
              <w:rPr>
                <w:sz w:val="20"/>
              </w:rPr>
              <w:t>Variante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Nueva Aurora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2214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CARREÑO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1075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n°5650,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Sector,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Carreño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2263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KAPLAN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746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Paradero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½,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Reñaca</w:t>
            </w:r>
            <w:proofErr w:type="spellEnd"/>
            <w:r>
              <w:rPr>
                <w:sz w:val="20"/>
              </w:rPr>
              <w:t xml:space="preserve"> Alto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3368</w:t>
            </w:r>
          </w:p>
        </w:tc>
      </w:tr>
      <w:tr w:rsidR="004D6047">
        <w:trPr>
          <w:trHeight w:val="457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28" w:lineRule="exact"/>
              <w:ind w:right="892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esquina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Pakarati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2568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BRIGIDA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ZAVALA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920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Blanca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Vergara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n°1792,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Forestal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2255</w:t>
            </w:r>
          </w:p>
        </w:tc>
      </w:tr>
      <w:tr w:rsidR="004D6047">
        <w:trPr>
          <w:trHeight w:val="230"/>
        </w:trPr>
        <w:tc>
          <w:tcPr>
            <w:tcW w:w="3217" w:type="dxa"/>
          </w:tcPr>
          <w:p w:rsidR="004D6047" w:rsidRDefault="009449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CARLOS BAEZA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Tamarugal,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n°350, 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Olivar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line="210" w:lineRule="exact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2179</w:t>
            </w:r>
          </w:p>
        </w:tc>
      </w:tr>
      <w:tr w:rsidR="004D6047">
        <w:trPr>
          <w:trHeight w:val="230"/>
        </w:trPr>
        <w:tc>
          <w:tcPr>
            <w:tcW w:w="3217" w:type="dxa"/>
          </w:tcPr>
          <w:p w:rsidR="004D6047" w:rsidRDefault="009449F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LUISTANIA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Bellavista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n°1228,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Miraflores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line="211" w:lineRule="exact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2342</w:t>
            </w:r>
          </w:p>
        </w:tc>
      </w:tr>
      <w:tr w:rsidR="004D6047">
        <w:trPr>
          <w:trHeight w:val="229"/>
        </w:trPr>
        <w:tc>
          <w:tcPr>
            <w:tcW w:w="3217" w:type="dxa"/>
          </w:tcPr>
          <w:p w:rsidR="004D6047" w:rsidRDefault="009449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CIENFUEGOS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 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Norte, </w:t>
            </w:r>
            <w:proofErr w:type="spellStart"/>
            <w:r>
              <w:rPr>
                <w:sz w:val="20"/>
              </w:rPr>
              <w:t>Sta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Inés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line="210" w:lineRule="exact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0008</w:t>
            </w:r>
          </w:p>
        </w:tc>
      </w:tr>
      <w:tr w:rsidR="004D6047">
        <w:trPr>
          <w:trHeight w:val="230"/>
        </w:trPr>
        <w:tc>
          <w:tcPr>
            <w:tcW w:w="3217" w:type="dxa"/>
          </w:tcPr>
          <w:p w:rsidR="004D6047" w:rsidRDefault="009449F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CESFAM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MALDONADO</w:t>
            </w:r>
          </w:p>
        </w:tc>
        <w:tc>
          <w:tcPr>
            <w:tcW w:w="3944" w:type="dxa"/>
          </w:tcPr>
          <w:p w:rsidR="004D6047" w:rsidRDefault="009258D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Álvarez</w:t>
            </w:r>
            <w:r w:rsidR="009449F7">
              <w:rPr>
                <w:spacing w:val="-1"/>
                <w:sz w:val="20"/>
              </w:rPr>
              <w:t xml:space="preserve"> </w:t>
            </w:r>
            <w:r w:rsidR="009449F7">
              <w:rPr>
                <w:sz w:val="20"/>
              </w:rPr>
              <w:t>n°1682,</w:t>
            </w:r>
            <w:r w:rsidR="009449F7">
              <w:rPr>
                <w:spacing w:val="-1"/>
                <w:sz w:val="20"/>
              </w:rPr>
              <w:t xml:space="preserve"> </w:t>
            </w:r>
            <w:r w:rsidR="009449F7">
              <w:rPr>
                <w:sz w:val="20"/>
              </w:rPr>
              <w:t>Viña</w:t>
            </w:r>
            <w:r w:rsidR="009449F7">
              <w:rPr>
                <w:spacing w:val="-1"/>
                <w:sz w:val="20"/>
              </w:rPr>
              <w:t xml:space="preserve"> </w:t>
            </w:r>
            <w:r w:rsidR="009449F7">
              <w:rPr>
                <w:sz w:val="20"/>
              </w:rPr>
              <w:t>del</w:t>
            </w:r>
            <w:r w:rsidR="009449F7">
              <w:rPr>
                <w:spacing w:val="-3"/>
                <w:sz w:val="20"/>
              </w:rPr>
              <w:t xml:space="preserve"> </w:t>
            </w:r>
            <w:r w:rsidR="009449F7">
              <w:rPr>
                <w:sz w:val="20"/>
              </w:rPr>
              <w:t>Mar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line="210" w:lineRule="exact"/>
              <w:ind w:left="442" w:right="43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2361</w:t>
            </w:r>
          </w:p>
        </w:tc>
      </w:tr>
      <w:tr w:rsidR="004D6047">
        <w:trPr>
          <w:trHeight w:val="460"/>
        </w:trPr>
        <w:tc>
          <w:tcPr>
            <w:tcW w:w="3217" w:type="dxa"/>
          </w:tcPr>
          <w:p w:rsidR="004D6047" w:rsidRDefault="009449F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CECOSF 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JULIA</w:t>
            </w:r>
          </w:p>
        </w:tc>
        <w:tc>
          <w:tcPr>
            <w:tcW w:w="3944" w:type="dxa"/>
          </w:tcPr>
          <w:p w:rsidR="004D6047" w:rsidRDefault="009449F7">
            <w:pPr>
              <w:pStyle w:val="TableParagraph"/>
              <w:spacing w:line="230" w:lineRule="exact"/>
              <w:ind w:right="987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n°46,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Julia</w:t>
            </w:r>
          </w:p>
        </w:tc>
        <w:tc>
          <w:tcPr>
            <w:tcW w:w="2039" w:type="dxa"/>
          </w:tcPr>
          <w:p w:rsidR="004D6047" w:rsidRDefault="009449F7">
            <w:pPr>
              <w:pStyle w:val="TableParagraph"/>
              <w:spacing w:before="114"/>
              <w:ind w:left="442" w:right="43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2231</w:t>
            </w:r>
          </w:p>
        </w:tc>
      </w:tr>
    </w:tbl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rPr>
          <w:rFonts w:ascii="Arial"/>
          <w:b/>
          <w:sz w:val="20"/>
        </w:rPr>
      </w:pPr>
    </w:p>
    <w:p w:rsidR="004D6047" w:rsidRDefault="004D6047">
      <w:pPr>
        <w:pStyle w:val="Textoindependiente"/>
        <w:spacing w:before="7"/>
        <w:rPr>
          <w:rFonts w:ascii="Arial"/>
          <w:b/>
          <w:sz w:val="20"/>
        </w:rPr>
      </w:pPr>
    </w:p>
    <w:p w:rsidR="004D6047" w:rsidRDefault="00544145">
      <w:pPr>
        <w:ind w:left="103"/>
        <w:rPr>
          <w:rFonts w:ascii="Times New Roman"/>
          <w:sz w:val="20"/>
        </w:rPr>
      </w:pPr>
      <w:hyperlink r:id="rId15">
        <w:proofErr w:type="spellStart"/>
        <w:r w:rsidR="009449F7">
          <w:rPr>
            <w:rFonts w:ascii="Times New Roman"/>
            <w:color w:val="A6A6A6"/>
            <w:sz w:val="20"/>
          </w:rPr>
          <w:t>Best</w:t>
        </w:r>
        <w:proofErr w:type="spellEnd"/>
        <w:r w:rsidR="009449F7">
          <w:rPr>
            <w:rFonts w:ascii="Times New Roman"/>
            <w:color w:val="A6A6A6"/>
            <w:sz w:val="20"/>
          </w:rPr>
          <w:t xml:space="preserve"> PDF </w:t>
        </w:r>
        <w:proofErr w:type="spellStart"/>
        <w:r w:rsidR="009449F7">
          <w:rPr>
            <w:rFonts w:ascii="Times New Roman"/>
            <w:color w:val="A6A6A6"/>
            <w:sz w:val="20"/>
          </w:rPr>
          <w:t>Encryption</w:t>
        </w:r>
        <w:proofErr w:type="spellEnd"/>
        <w:r w:rsidR="009449F7">
          <w:rPr>
            <w:rFonts w:ascii="Times New Roman"/>
            <w:color w:val="A6A6A6"/>
            <w:sz w:val="20"/>
          </w:rPr>
          <w:t xml:space="preserve"> </w:t>
        </w:r>
        <w:proofErr w:type="spellStart"/>
        <w:r w:rsidR="009449F7">
          <w:rPr>
            <w:rFonts w:ascii="Times New Roman"/>
            <w:color w:val="A6A6A6"/>
            <w:sz w:val="20"/>
          </w:rPr>
          <w:t>Reviews</w:t>
        </w:r>
        <w:proofErr w:type="spellEnd"/>
      </w:hyperlink>
    </w:p>
    <w:sectPr w:rsidR="004D6047">
      <w:pgSz w:w="12240" w:h="20160"/>
      <w:pgMar w:top="1700" w:right="1320" w:bottom="0" w:left="52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145" w:rsidRDefault="00544145">
      <w:r>
        <w:separator/>
      </w:r>
    </w:p>
  </w:endnote>
  <w:endnote w:type="continuationSeparator" w:id="0">
    <w:p w:rsidR="00544145" w:rsidRDefault="005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145" w:rsidRDefault="00544145">
      <w:r>
        <w:separator/>
      </w:r>
    </w:p>
  </w:footnote>
  <w:footnote w:type="continuationSeparator" w:id="0">
    <w:p w:rsidR="00544145" w:rsidRDefault="0054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047" w:rsidRDefault="00537C2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2160905</wp:posOffset>
              </wp:positionH>
              <wp:positionV relativeFrom="page">
                <wp:posOffset>434340</wp:posOffset>
              </wp:positionV>
              <wp:extent cx="3449955" cy="540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95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047" w:rsidRDefault="009449F7">
                          <w:pPr>
                            <w:spacing w:before="22" w:line="244" w:lineRule="auto"/>
                            <w:ind w:left="20" w:right="18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5"/>
                            </w:rPr>
                            <w:t>CORPORACIÓN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MUNICIPAL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VIÑA</w:t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DEL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MAR</w:t>
                          </w:r>
                          <w:r>
                            <w:rPr>
                              <w:rFonts w:ascii="Tahoma" w:hAnsi="Tahoma"/>
                              <w:b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PARA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1"/>
                              <w:w w:val="95"/>
                            </w:rPr>
                            <w:t>EL</w:t>
                          </w:r>
                          <w:r>
                            <w:rPr>
                              <w:rFonts w:ascii="Tahoma" w:hAnsi="Tahoma"/>
                              <w:b/>
                              <w:spacing w:val="-5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</w:rPr>
                            <w:t>DESARROLLO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</w:rPr>
                            <w:t>SOCIAL</w:t>
                          </w:r>
                        </w:p>
                        <w:p w:rsidR="004D6047" w:rsidRDefault="009449F7">
                          <w:pPr>
                            <w:spacing w:line="265" w:lineRule="exact"/>
                            <w:ind w:left="20" w:right="14"/>
                            <w:jc w:val="center"/>
                            <w:rPr>
                              <w:rFonts w:ascii="Verdana"/>
                              <w:b/>
                              <w:i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w w:val="80"/>
                            </w:rPr>
                            <w:t>AREA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w w:val="80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0.15pt;margin-top:34.2pt;width:271.65pt;height:4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VMrAIAAKk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" filled="f" stroked="f">
              <v:textbox inset="0,0,0,0">
                <w:txbxContent>
                  <w:p w:rsidR="004D6047" w:rsidRDefault="009449F7">
                    <w:pPr>
                      <w:spacing w:before="22" w:line="244" w:lineRule="auto"/>
                      <w:ind w:left="20" w:right="18"/>
                      <w:jc w:val="center"/>
                      <w:rPr>
                        <w:rFonts w:ascii="Tahoma" w:hAnsi="Tahoma"/>
                        <w:b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w w:val="95"/>
                      </w:rPr>
                      <w:t>CORPORACIÓN</w:t>
                    </w:r>
                    <w:r>
                      <w:rPr>
                        <w:rFonts w:ascii="Tahoma" w:hAnsi="Tahoma"/>
                        <w:b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MUNICIPAL</w:t>
                    </w:r>
                    <w:r>
                      <w:rPr>
                        <w:rFonts w:ascii="Tahoma" w:hAnsi="Tahoma"/>
                        <w:b/>
                        <w:spacing w:val="-8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VIÑA</w:t>
                    </w:r>
                    <w:r>
                      <w:rPr>
                        <w:rFonts w:ascii="Tahoma" w:hAnsi="Tahoma"/>
                        <w:b/>
                        <w:spacing w:val="-10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DEL</w:t>
                    </w:r>
                    <w:r>
                      <w:rPr>
                        <w:rFonts w:ascii="Tahoma" w:hAnsi="Tahoma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MAR</w:t>
                    </w:r>
                    <w:r>
                      <w:rPr>
                        <w:rFonts w:ascii="Tahoma" w:hAnsi="Tahoma"/>
                        <w:b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PARA</w:t>
                    </w:r>
                    <w:r>
                      <w:rPr>
                        <w:rFonts w:ascii="Tahoma" w:hAnsi="Tahoma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w w:val="95"/>
                      </w:rPr>
                      <w:t>EL</w:t>
                    </w:r>
                    <w:r>
                      <w:rPr>
                        <w:rFonts w:ascii="Tahoma" w:hAnsi="Tahoma"/>
                        <w:b/>
                        <w:spacing w:val="-58"/>
                        <w:w w:val="95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</w:rPr>
                      <w:t>DESARROLLO</w:t>
                    </w:r>
                    <w:r>
                      <w:rPr>
                        <w:rFonts w:ascii="Tahoma" w:hAnsi="Tahom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</w:rPr>
                      <w:t>SOCIAL</w:t>
                    </w:r>
                  </w:p>
                  <w:p w:rsidR="004D6047" w:rsidRDefault="009449F7">
                    <w:pPr>
                      <w:spacing w:line="265" w:lineRule="exact"/>
                      <w:ind w:left="20" w:right="14"/>
                      <w:jc w:val="center"/>
                      <w:rPr>
                        <w:rFonts w:ascii="Verdana"/>
                        <w:b/>
                        <w:i/>
                      </w:rPr>
                    </w:pPr>
                    <w:r>
                      <w:rPr>
                        <w:rFonts w:ascii="Verdana"/>
                        <w:b/>
                        <w:i/>
                        <w:w w:val="80"/>
                      </w:rPr>
                      <w:t>AREA</w:t>
                    </w:r>
                    <w:r>
                      <w:rPr>
                        <w:rFonts w:ascii="Verdana"/>
                        <w:b/>
                        <w:i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</w:rPr>
                      <w:t>DE</w:t>
                    </w:r>
                    <w:r>
                      <w:rPr>
                        <w:rFonts w:ascii="Verdana"/>
                        <w:b/>
                        <w:i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w w:val="80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A47"/>
    <w:multiLevelType w:val="hybridMultilevel"/>
    <w:tmpl w:val="B9D834C8"/>
    <w:lvl w:ilvl="0" w:tplc="51A808D6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0F85CD0">
      <w:numFmt w:val="bullet"/>
      <w:lvlText w:val="•"/>
      <w:lvlJc w:val="left"/>
      <w:pPr>
        <w:ind w:left="392" w:hanging="142"/>
      </w:pPr>
      <w:rPr>
        <w:rFonts w:hint="default"/>
        <w:lang w:val="es-ES" w:eastAsia="en-US" w:bidi="ar-SA"/>
      </w:rPr>
    </w:lvl>
    <w:lvl w:ilvl="2" w:tplc="2CF88326">
      <w:numFmt w:val="bullet"/>
      <w:lvlText w:val="•"/>
      <w:lvlJc w:val="left"/>
      <w:pPr>
        <w:ind w:left="505" w:hanging="142"/>
      </w:pPr>
      <w:rPr>
        <w:rFonts w:hint="default"/>
        <w:lang w:val="es-ES" w:eastAsia="en-US" w:bidi="ar-SA"/>
      </w:rPr>
    </w:lvl>
    <w:lvl w:ilvl="3" w:tplc="E424C73C">
      <w:numFmt w:val="bullet"/>
      <w:lvlText w:val="•"/>
      <w:lvlJc w:val="left"/>
      <w:pPr>
        <w:ind w:left="617" w:hanging="142"/>
      </w:pPr>
      <w:rPr>
        <w:rFonts w:hint="default"/>
        <w:lang w:val="es-ES" w:eastAsia="en-US" w:bidi="ar-SA"/>
      </w:rPr>
    </w:lvl>
    <w:lvl w:ilvl="4" w:tplc="C6986C56">
      <w:numFmt w:val="bullet"/>
      <w:lvlText w:val="•"/>
      <w:lvlJc w:val="left"/>
      <w:pPr>
        <w:ind w:left="730" w:hanging="142"/>
      </w:pPr>
      <w:rPr>
        <w:rFonts w:hint="default"/>
        <w:lang w:val="es-ES" w:eastAsia="en-US" w:bidi="ar-SA"/>
      </w:rPr>
    </w:lvl>
    <w:lvl w:ilvl="5" w:tplc="8EFE4446">
      <w:numFmt w:val="bullet"/>
      <w:lvlText w:val="•"/>
      <w:lvlJc w:val="left"/>
      <w:pPr>
        <w:ind w:left="843" w:hanging="142"/>
      </w:pPr>
      <w:rPr>
        <w:rFonts w:hint="default"/>
        <w:lang w:val="es-ES" w:eastAsia="en-US" w:bidi="ar-SA"/>
      </w:rPr>
    </w:lvl>
    <w:lvl w:ilvl="6" w:tplc="86B07F82">
      <w:numFmt w:val="bullet"/>
      <w:lvlText w:val="•"/>
      <w:lvlJc w:val="left"/>
      <w:pPr>
        <w:ind w:left="955" w:hanging="142"/>
      </w:pPr>
      <w:rPr>
        <w:rFonts w:hint="default"/>
        <w:lang w:val="es-ES" w:eastAsia="en-US" w:bidi="ar-SA"/>
      </w:rPr>
    </w:lvl>
    <w:lvl w:ilvl="7" w:tplc="217CD978">
      <w:numFmt w:val="bullet"/>
      <w:lvlText w:val="•"/>
      <w:lvlJc w:val="left"/>
      <w:pPr>
        <w:ind w:left="1068" w:hanging="142"/>
      </w:pPr>
      <w:rPr>
        <w:rFonts w:hint="default"/>
        <w:lang w:val="es-ES" w:eastAsia="en-US" w:bidi="ar-SA"/>
      </w:rPr>
    </w:lvl>
    <w:lvl w:ilvl="8" w:tplc="56BE1F6A">
      <w:numFmt w:val="bullet"/>
      <w:lvlText w:val="•"/>
      <w:lvlJc w:val="left"/>
      <w:pPr>
        <w:ind w:left="1180" w:hanging="142"/>
      </w:pPr>
      <w:rPr>
        <w:rFonts w:hint="default"/>
        <w:lang w:val="es-ES" w:eastAsia="en-US" w:bidi="ar-SA"/>
      </w:rPr>
    </w:lvl>
  </w:abstractNum>
  <w:abstractNum w:abstractNumId="1">
    <w:nsid w:val="3D430180"/>
    <w:multiLevelType w:val="hybridMultilevel"/>
    <w:tmpl w:val="8B8ABFB2"/>
    <w:lvl w:ilvl="0" w:tplc="A5E85234">
      <w:numFmt w:val="bullet"/>
      <w:lvlText w:val="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0CE4ADC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2" w:tplc="5C48B556">
      <w:numFmt w:val="bullet"/>
      <w:lvlText w:val="•"/>
      <w:lvlJc w:val="left"/>
      <w:pPr>
        <w:ind w:left="3248" w:hanging="360"/>
      </w:pPr>
      <w:rPr>
        <w:rFonts w:hint="default"/>
        <w:lang w:val="es-ES" w:eastAsia="en-US" w:bidi="ar-SA"/>
      </w:rPr>
    </w:lvl>
    <w:lvl w:ilvl="3" w:tplc="53ECE47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4" w:tplc="2B12A008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5" w:tplc="F49E04E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  <w:lvl w:ilvl="6" w:tplc="99221B0A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7" w:tplc="CED68D64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  <w:lvl w:ilvl="8" w:tplc="9E48D616">
      <w:numFmt w:val="bullet"/>
      <w:lvlText w:val="•"/>
      <w:lvlJc w:val="left"/>
      <w:pPr>
        <w:ind w:left="8612" w:hanging="360"/>
      </w:pPr>
      <w:rPr>
        <w:rFonts w:hint="default"/>
        <w:lang w:val="es-ES" w:eastAsia="en-US" w:bidi="ar-SA"/>
      </w:rPr>
    </w:lvl>
  </w:abstractNum>
  <w:abstractNum w:abstractNumId="2">
    <w:nsid w:val="3E724EB7"/>
    <w:multiLevelType w:val="hybridMultilevel"/>
    <w:tmpl w:val="26FAC448"/>
    <w:lvl w:ilvl="0" w:tplc="8D929D70">
      <w:start w:val="1"/>
      <w:numFmt w:val="decimal"/>
      <w:lvlText w:val="%1."/>
      <w:lvlJc w:val="left"/>
      <w:pPr>
        <w:ind w:left="16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4C2D90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2" w:tplc="CD1C37B6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3" w:tplc="8974C03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4384A0A0">
      <w:numFmt w:val="bullet"/>
      <w:lvlText w:val="•"/>
      <w:lvlJc w:val="left"/>
      <w:pPr>
        <w:ind w:left="5144" w:hanging="360"/>
      </w:pPr>
      <w:rPr>
        <w:rFonts w:hint="default"/>
        <w:lang w:val="es-ES" w:eastAsia="en-US" w:bidi="ar-SA"/>
      </w:rPr>
    </w:lvl>
    <w:lvl w:ilvl="5" w:tplc="A9F22EF0">
      <w:numFmt w:val="bullet"/>
      <w:lvlText w:val="•"/>
      <w:lvlJc w:val="left"/>
      <w:pPr>
        <w:ind w:left="6020" w:hanging="360"/>
      </w:pPr>
      <w:rPr>
        <w:rFonts w:hint="default"/>
        <w:lang w:val="es-ES" w:eastAsia="en-US" w:bidi="ar-SA"/>
      </w:rPr>
    </w:lvl>
    <w:lvl w:ilvl="6" w:tplc="386CE4E4">
      <w:numFmt w:val="bullet"/>
      <w:lvlText w:val="•"/>
      <w:lvlJc w:val="left"/>
      <w:pPr>
        <w:ind w:left="6896" w:hanging="360"/>
      </w:pPr>
      <w:rPr>
        <w:rFonts w:hint="default"/>
        <w:lang w:val="es-ES" w:eastAsia="en-US" w:bidi="ar-SA"/>
      </w:rPr>
    </w:lvl>
    <w:lvl w:ilvl="7" w:tplc="7C0C4BBC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  <w:lvl w:ilvl="8" w:tplc="D150975A">
      <w:numFmt w:val="bullet"/>
      <w:lvlText w:val="•"/>
      <w:lvlJc w:val="left"/>
      <w:pPr>
        <w:ind w:left="8648" w:hanging="360"/>
      </w:pPr>
      <w:rPr>
        <w:rFonts w:hint="default"/>
        <w:lang w:val="es-ES" w:eastAsia="en-US" w:bidi="ar-SA"/>
      </w:rPr>
    </w:lvl>
  </w:abstractNum>
  <w:abstractNum w:abstractNumId="3">
    <w:nsid w:val="45340BD1"/>
    <w:multiLevelType w:val="hybridMultilevel"/>
    <w:tmpl w:val="E20EE908"/>
    <w:lvl w:ilvl="0" w:tplc="8C94A5C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706DE74">
      <w:numFmt w:val="bullet"/>
      <w:lvlText w:val="•"/>
      <w:lvlJc w:val="left"/>
      <w:pPr>
        <w:ind w:left="631" w:hanging="360"/>
      </w:pPr>
      <w:rPr>
        <w:rFonts w:hint="default"/>
        <w:lang w:val="es-ES" w:eastAsia="en-US" w:bidi="ar-SA"/>
      </w:rPr>
    </w:lvl>
    <w:lvl w:ilvl="2" w:tplc="AAD8CBE2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3" w:tplc="22E03690">
      <w:numFmt w:val="bullet"/>
      <w:lvlText w:val="•"/>
      <w:lvlJc w:val="left"/>
      <w:pPr>
        <w:ind w:left="1055" w:hanging="360"/>
      </w:pPr>
      <w:rPr>
        <w:rFonts w:hint="default"/>
        <w:lang w:val="es-ES" w:eastAsia="en-US" w:bidi="ar-SA"/>
      </w:rPr>
    </w:lvl>
    <w:lvl w:ilvl="4" w:tplc="B9FA33C0">
      <w:numFmt w:val="bullet"/>
      <w:lvlText w:val="•"/>
      <w:lvlJc w:val="left"/>
      <w:pPr>
        <w:ind w:left="1267" w:hanging="360"/>
      </w:pPr>
      <w:rPr>
        <w:rFonts w:hint="default"/>
        <w:lang w:val="es-ES" w:eastAsia="en-US" w:bidi="ar-SA"/>
      </w:rPr>
    </w:lvl>
    <w:lvl w:ilvl="5" w:tplc="BCD618D4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6" w:tplc="D27EC2E4">
      <w:numFmt w:val="bullet"/>
      <w:lvlText w:val="•"/>
      <w:lvlJc w:val="left"/>
      <w:pPr>
        <w:ind w:left="1691" w:hanging="360"/>
      </w:pPr>
      <w:rPr>
        <w:rFonts w:hint="default"/>
        <w:lang w:val="es-ES" w:eastAsia="en-US" w:bidi="ar-SA"/>
      </w:rPr>
    </w:lvl>
    <w:lvl w:ilvl="7" w:tplc="5DF8897C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8" w:tplc="D9321572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7"/>
    <w:rsid w:val="00086473"/>
    <w:rsid w:val="004D6047"/>
    <w:rsid w:val="00537C20"/>
    <w:rsid w:val="00544145"/>
    <w:rsid w:val="005A3C43"/>
    <w:rsid w:val="00622356"/>
    <w:rsid w:val="0062249E"/>
    <w:rsid w:val="00837E71"/>
    <w:rsid w:val="009258DB"/>
    <w:rsid w:val="009449F7"/>
    <w:rsid w:val="00C62723"/>
    <w:rsid w:val="00E0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619466-FDC5-4768-B055-48F3BAB1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2"/>
      <w:ind w:left="1414" w:right="610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howtochoo.se/technology/how-to-choose-a-drm-software-for-documents/?utm_source=signatur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PCEAPC01</dc:creator>
  <cp:lastModifiedBy>vivesaludintegral123</cp:lastModifiedBy>
  <cp:revision>2</cp:revision>
  <dcterms:created xsi:type="dcterms:W3CDTF">2021-04-15T18:52:00Z</dcterms:created>
  <dcterms:modified xsi:type="dcterms:W3CDTF">2021-04-15T18:52:00Z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